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spacing w:line="240" w:lineRule="exact"/>
        <w:shd w:val="clear" w:color="auto" w:fill="ffffff"/>
        <w:rPr>
          <w:rFonts w:ascii="PT Astra Serif" w:hAnsi="PT Astra Serif"/>
          <w:spacing w:val="-1"/>
          <w:sz w:val="26"/>
          <w:szCs w:val="26"/>
        </w:rPr>
      </w:pPr>
      <w:r>
        <w:rPr>
          <w:rFonts w:ascii="PT Astra Serif" w:hAnsi="PT Astra Serif"/>
          <w:spacing w:val="-1"/>
          <w:sz w:val="26"/>
          <w:szCs w:val="26"/>
        </w:rPr>
        <w:t xml:space="preserve">ПОЯСНИТЕЛЬНАЯ ЗАПИСКА</w:t>
      </w:r>
      <w:r/>
    </w:p>
    <w:p>
      <w:pPr>
        <w:pStyle w:val="843"/>
        <w:ind w:left="709"/>
        <w:jc w:val="center"/>
        <w:spacing w:line="240" w:lineRule="exac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к проекту закона Алтайского края </w:t>
      </w:r>
      <w:r>
        <w:rPr>
          <w:rFonts w:ascii="PT Astra Serif" w:hAnsi="PT Astra Serif"/>
          <w:sz w:val="26"/>
          <w:szCs w:val="26"/>
        </w:rPr>
        <w:t xml:space="preserve">«О внесении изменений </w:t>
      </w:r>
      <w:r>
        <w:rPr>
          <w:rFonts w:ascii="PT Astra Serif" w:hAnsi="PT Astra Serif"/>
          <w:sz w:val="26"/>
          <w:szCs w:val="26"/>
        </w:rPr>
        <w:br/>
        <w:t xml:space="preserve">в статью 11-3 закона Алтайского края «О противодействии коррупции в Алтайском крае»</w:t>
      </w:r>
      <w:r/>
    </w:p>
    <w:p>
      <w:pPr>
        <w:shd w:val="clear" w:color="auto" w:fill="ffffff"/>
        <w:rPr>
          <w:rFonts w:ascii="PT Astra Serif" w:hAnsi="PT Astra Serif"/>
          <w:spacing w:val="2"/>
          <w:sz w:val="26"/>
          <w:szCs w:val="26"/>
        </w:rPr>
      </w:pPr>
      <w:r>
        <w:rPr>
          <w:rFonts w:ascii="PT Astra Serif" w:hAnsi="PT Astra Serif"/>
          <w:spacing w:val="2"/>
          <w:sz w:val="26"/>
          <w:szCs w:val="26"/>
        </w:rPr>
      </w:r>
      <w:r/>
    </w:p>
    <w:p>
      <w:pPr>
        <w:ind w:firstLine="708"/>
        <w:jc w:val="both"/>
        <w:shd w:val="clear" w:color="auto" w:fill="fffff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Настоящий проект закона подготовлен в целях совершенствования краевого законодательства в </w:t>
      </w:r>
      <w:r>
        <w:rPr>
          <w:rFonts w:ascii="PT Astra Serif" w:hAnsi="PT Astra Serif"/>
          <w:sz w:val="26"/>
          <w:szCs w:val="26"/>
        </w:rPr>
        <w:t xml:space="preserve">сфере противодействия коррупции.</w:t>
      </w:r>
      <w:r/>
    </w:p>
    <w:p>
      <w:pPr>
        <w:ind w:firstLine="708"/>
        <w:jc w:val="both"/>
        <w:shd w:val="clear" w:color="auto" w:fill="fffff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eastAsia="Calibri"/>
          <w:sz w:val="26"/>
          <w:szCs w:val="26"/>
          <w:lang w:eastAsia="en-US"/>
        </w:rPr>
        <w:t xml:space="preserve">Согласно Федеральному закону от 25.12.2008 № 273-ФЗ «О противодействии коррупции» лица, замещающие муниципальные должности, представляют сведения о своих доходах, расходах, об имуществе и обязательствах имущественного характера</w:t>
      </w:r>
      <w:r>
        <w:rPr>
          <w:rFonts w:ascii="PT Astra Serif" w:hAnsi="PT Astra Serif" w:eastAsia="Calibri"/>
          <w:sz w:val="26"/>
          <w:szCs w:val="26"/>
          <w:lang w:eastAsia="en-US"/>
        </w:rPr>
        <w:t xml:space="preserve">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r/>
    </w:p>
    <w:p>
      <w:pPr>
        <w:ind w:firstLine="708"/>
        <w:jc w:val="both"/>
        <w:shd w:val="clear" w:color="auto" w:fill="fffff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Депутаты органов местного самоуправления Алтайского края представляют указанные сведения Губернатору Алтайского края через </w:t>
      </w:r>
      <w:r>
        <w:rPr>
          <w:rFonts w:ascii="PT Astra Serif" w:hAnsi="PT Astra Serif"/>
          <w:sz w:val="26"/>
          <w:szCs w:val="26"/>
        </w:rPr>
        <w:t xml:space="preserve">орган Алтайского края по профилактике корру</w:t>
      </w:r>
      <w:r>
        <w:rPr>
          <w:rFonts w:ascii="PT Astra Serif" w:hAnsi="PT Astra Serif"/>
          <w:sz w:val="26"/>
          <w:szCs w:val="26"/>
        </w:rPr>
        <w:t xml:space="preserve">пционных и иных правонарушений, который </w:t>
      </w:r>
      <w:r>
        <w:rPr>
          <w:rFonts w:ascii="PT Astra Serif" w:hAnsi="PT Astra Serif"/>
          <w:sz w:val="26"/>
          <w:szCs w:val="26"/>
        </w:rPr>
        <w:t xml:space="preserve">подготавливает обобщенную информацию об исполнении (ненадлежащем исполнении) указанной обязанности и направляет ее в соответствующий орган местного самоуправления (в том числе и сельских поселений) для размещения на сайте</w:t>
      </w:r>
      <w:r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в информационно-телекоммуникационной сети «Интернет».</w:t>
      </w:r>
      <w:r/>
    </w:p>
    <w:p>
      <w:pPr>
        <w:ind w:firstLine="708"/>
        <w:jc w:val="both"/>
        <w:shd w:val="clear" w:color="auto" w:fill="fffff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учетом </w:t>
      </w:r>
      <w:bookmarkStart w:id="0" w:name="_GoBack"/>
      <w:r/>
      <w:bookmarkEnd w:id="0"/>
      <w:r>
        <w:rPr>
          <w:rFonts w:ascii="PT Astra Serif" w:hAnsi="PT Astra Serif"/>
          <w:sz w:val="26"/>
          <w:szCs w:val="26"/>
        </w:rPr>
        <w:t xml:space="preserve">правоприменительной практики </w:t>
      </w:r>
      <w:r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 xml:space="preserve">законе Алтайского края от 03.06.2010 № 46-ЗС «О противодействии коррупции в Алтайском крае» законопроектом предлагается установить норму, согласно которой обобщенная информация об исполнении (ненадлежащем исполнении) лицами, замещающими муниципальные должн</w:t>
      </w:r>
      <w:r>
        <w:rPr>
          <w:rFonts w:ascii="PT Astra Serif" w:hAnsi="PT Astra Serif"/>
          <w:sz w:val="26"/>
          <w:szCs w:val="26"/>
        </w:rPr>
        <w:t xml:space="preserve">ости депутатов сельских поселений, обязанности представить сведения о доходах, расходах, об имуществе и обязательствах имущественного характера размещается на сайте органа местного самоуправления муниципального района в порядке, установленном муниципальным</w:t>
      </w:r>
      <w:r>
        <w:rPr>
          <w:rFonts w:ascii="PT Astra Serif" w:hAnsi="PT Astra Serif"/>
          <w:sz w:val="26"/>
          <w:szCs w:val="26"/>
        </w:rPr>
        <w:t xml:space="preserve"> правовым актом. </w:t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iCs/>
          <w:sz w:val="26"/>
          <w:szCs w:val="26"/>
        </w:rPr>
        <w:t xml:space="preserve">Кроме того, </w:t>
      </w:r>
      <w:r>
        <w:rPr>
          <w:rFonts w:ascii="PT Astra Serif" w:hAnsi="PT Astra Serif" w:cs="PT Astra Serif"/>
          <w:iCs/>
          <w:sz w:val="26"/>
          <w:szCs w:val="26"/>
        </w:rPr>
        <w:t xml:space="preserve">проектом </w:t>
      </w:r>
      <w:r>
        <w:rPr>
          <w:rFonts w:ascii="PT Astra Serif" w:hAnsi="PT Astra Serif" w:cs="PT Astra Serif"/>
          <w:iCs/>
          <w:sz w:val="26"/>
          <w:szCs w:val="26"/>
        </w:rPr>
        <w:t xml:space="preserve">закона предлагается изменить</w:t>
      </w:r>
      <w:r>
        <w:rPr>
          <w:rFonts w:ascii="PT Astra Serif" w:hAnsi="PT Astra Serif" w:cs="PT Astra Serif"/>
          <w:iCs/>
          <w:sz w:val="26"/>
          <w:szCs w:val="26"/>
        </w:rPr>
        <w:t xml:space="preserve"> срок направления соответствующей обобщенной информации в целях его приведения к единообразию  с частью 9 статьи 11-3 </w:t>
      </w:r>
      <w:r>
        <w:rPr>
          <w:rFonts w:ascii="PT Astra Serif" w:hAnsi="PT Astra Serif" w:cs="PT Astra Serif"/>
          <w:iCs/>
          <w:sz w:val="26"/>
          <w:szCs w:val="26"/>
        </w:rPr>
        <w:t xml:space="preserve">выше</w:t>
      </w:r>
      <w:r>
        <w:rPr>
          <w:rFonts w:ascii="PT Astra Serif" w:hAnsi="PT Astra Serif" w:cs="PT Astra Serif"/>
          <w:iCs/>
          <w:sz w:val="26"/>
          <w:szCs w:val="26"/>
        </w:rPr>
        <w:t xml:space="preserve">названного краевого</w:t>
      </w:r>
      <w:r>
        <w:rPr>
          <w:rFonts w:ascii="PT Astra Serif" w:hAnsi="PT Astra Serif" w:cs="PT Astra Serif"/>
          <w:iCs/>
          <w:sz w:val="26"/>
          <w:szCs w:val="26"/>
        </w:rPr>
        <w:t xml:space="preserve"> закона.</w:t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Также законопроектом вносятся изменения юридико-технического характера.</w:t>
      </w:r>
      <w:r/>
    </w:p>
    <w:p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Реализация закона не потребует дополнительного выделения средств из краевого бюджета.</w:t>
      </w:r>
      <w:r/>
    </w:p>
    <w:p>
      <w:pPr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/>
    </w:p>
    <w:p>
      <w:pPr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/>
    </w:p>
    <w:p>
      <w:pPr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/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736"/>
        <w:gridCol w:w="570"/>
        <w:gridCol w:w="4441"/>
      </w:tblGrid>
      <w:tr>
        <w:trPr>
          <w:trHeight w:val="529"/>
        </w:trPr>
        <w:tc>
          <w:tcPr>
            <w:tcW w:w="4710" w:type="dxa"/>
            <w:textDirection w:val="lrTb"/>
            <w:noWrap w:val="false"/>
          </w:tcPr>
          <w:p>
            <w:pPr>
              <w:ind w:right="68"/>
              <w:spacing w:line="240" w:lineRule="auto"/>
              <w:tabs>
                <w:tab w:val="left" w:pos="3544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Губернатор Алтайского края</w:t>
            </w:r>
            <w:r/>
          </w:p>
          <w:p>
            <w:pPr>
              <w:ind w:right="70"/>
              <w:spacing w:line="240" w:lineRule="auto"/>
              <w:tabs>
                <w:tab w:val="left" w:pos="3544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ind w:right="70"/>
              <w:spacing w:line="240" w:lineRule="auto"/>
              <w:tabs>
                <w:tab w:val="left" w:pos="3544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ind w:right="70"/>
              <w:jc w:val="both"/>
              <w:spacing w:line="240" w:lineRule="auto"/>
              <w:tabs>
                <w:tab w:val="left" w:pos="3544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___________________ В.П. Томенко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</w:tc>
        <w:tc>
          <w:tcPr>
            <w:tcW w:w="441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Прокурор Алтайского края</w:t>
            </w:r>
            <w:r/>
          </w:p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___________________ А.А. Герман</w:t>
            </w:r>
            <w:r/>
          </w:p>
        </w:tc>
      </w:tr>
    </w:tbl>
    <w:p>
      <w:pPr>
        <w:pStyle w:val="842"/>
        <w:jc w:val="both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7" w:h="16840" w:orient="portrait"/>
      <w:pgMar w:top="1134" w:right="850" w:bottom="1134" w:left="1701" w:header="284" w:footer="73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24267924"/>
      <w:docPartObj>
        <w:docPartGallery w:val="Page Numbers (Top of Page)"/>
        <w:docPartUnique w:val="true"/>
      </w:docPartObj>
      <w:rPr/>
    </w:sdtPr>
    <w:sdtContent>
      <w:p>
        <w:pPr>
          <w:pStyle w:val="83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39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3"/>
    <w:uiPriority w:val="10"/>
    <w:rPr>
      <w:sz w:val="48"/>
      <w:szCs w:val="48"/>
    </w:rPr>
  </w:style>
  <w:style w:type="character" w:styleId="37">
    <w:name w:val="Subtitle Char"/>
    <w:basedOn w:val="669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659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after="0" w:line="240" w:lineRule="auto"/>
    </w:pPr>
  </w:style>
  <w:style w:type="paragraph" w:styleId="683">
    <w:name w:val="Title"/>
    <w:basedOn w:val="659"/>
    <w:next w:val="65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basedOn w:val="669"/>
    <w:link w:val="683"/>
    <w:uiPriority w:val="10"/>
    <w:rPr>
      <w:sz w:val="48"/>
      <w:szCs w:val="48"/>
    </w:rPr>
  </w:style>
  <w:style w:type="paragraph" w:styleId="685">
    <w:name w:val="Subtitle"/>
    <w:basedOn w:val="659"/>
    <w:next w:val="65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basedOn w:val="669"/>
    <w:link w:val="685"/>
    <w:uiPriority w:val="11"/>
    <w:rPr>
      <w:sz w:val="24"/>
      <w:szCs w:val="24"/>
    </w:rPr>
  </w:style>
  <w:style w:type="paragraph" w:styleId="687">
    <w:name w:val="Quote"/>
    <w:basedOn w:val="659"/>
    <w:next w:val="659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59"/>
    <w:next w:val="659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character" w:styleId="691" w:customStyle="1">
    <w:name w:val="Header Char"/>
    <w:basedOn w:val="669"/>
    <w:uiPriority w:val="99"/>
  </w:style>
  <w:style w:type="character" w:styleId="692" w:customStyle="1">
    <w:name w:val="Footer Char"/>
    <w:basedOn w:val="669"/>
    <w:uiPriority w:val="99"/>
  </w:style>
  <w:style w:type="paragraph" w:styleId="693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4" w:customStyle="1">
    <w:name w:val="Caption Char"/>
    <w:uiPriority w:val="99"/>
  </w:style>
  <w:style w:type="table" w:styleId="695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 w:customStyle="1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5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9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9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3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4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8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2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2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6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6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0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59"/>
    <w:link w:val="823"/>
    <w:uiPriority w:val="99"/>
    <w:semiHidden/>
    <w:unhideWhenUsed/>
    <w:pPr>
      <w:spacing w:after="40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9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9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</w:style>
  <w:style w:type="paragraph" w:styleId="839">
    <w:name w:val="Header"/>
    <w:basedOn w:val="659"/>
    <w:link w:val="840"/>
    <w:uiPriority w:val="99"/>
    <w:pPr>
      <w:tabs>
        <w:tab w:val="center" w:pos="4153" w:leader="none"/>
        <w:tab w:val="right" w:pos="8306" w:leader="none"/>
      </w:tabs>
    </w:pPr>
  </w:style>
  <w:style w:type="character" w:styleId="840" w:customStyle="1">
    <w:name w:val="Верхний колонтитул Знак"/>
    <w:basedOn w:val="669"/>
    <w:link w:val="8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>
    <w:name w:val="page number"/>
    <w:basedOn w:val="669"/>
  </w:style>
  <w:style w:type="paragraph" w:styleId="842">
    <w:name w:val="Normal (Web)"/>
    <w:basedOn w:val="65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4">
    <w:name w:val="Footer"/>
    <w:basedOn w:val="659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669"/>
    <w:link w:val="84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Прокуратура РФ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revision>153</cp:revision>
  <dcterms:created xsi:type="dcterms:W3CDTF">2024-05-03T10:06:00Z</dcterms:created>
  <dcterms:modified xsi:type="dcterms:W3CDTF">2024-05-15T05:19:20Z</dcterms:modified>
</cp:coreProperties>
</file>